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C8" w:rsidRPr="009C6228" w:rsidRDefault="00004DC8" w:rsidP="00033A1C">
      <w:pPr>
        <w:pStyle w:val="tkNazvanie"/>
        <w:spacing w:line="240" w:lineRule="auto"/>
        <w:rPr>
          <w:rFonts w:ascii="Times New Roman" w:hAnsi="Times New Roman" w:cs="Times New Roman"/>
        </w:rPr>
      </w:pPr>
      <w:r w:rsidRPr="00033A1C">
        <w:rPr>
          <w:rFonts w:ascii="Times New Roman" w:hAnsi="Times New Roman" w:cs="Times New Roman"/>
        </w:rPr>
        <w:t>УВЕДОМЛЕНИЕ</w:t>
      </w:r>
      <w:r w:rsidRPr="00033A1C">
        <w:rPr>
          <w:rFonts w:ascii="Times New Roman" w:hAnsi="Times New Roman" w:cs="Times New Roman"/>
        </w:rPr>
        <w:br/>
        <w:t>о разработке</w:t>
      </w:r>
      <w:r w:rsidR="00033A1C">
        <w:rPr>
          <w:rFonts w:ascii="Times New Roman" w:hAnsi="Times New Roman" w:cs="Times New Roman"/>
          <w:lang w:val="ky-KG"/>
        </w:rPr>
        <w:t xml:space="preserve"> АРВ к</w:t>
      </w:r>
      <w:r w:rsidR="00033A1C">
        <w:rPr>
          <w:rFonts w:ascii="Times New Roman" w:hAnsi="Times New Roman" w:cs="Times New Roman"/>
        </w:rPr>
        <w:t xml:space="preserve"> проекту</w:t>
      </w:r>
      <w:r w:rsidRPr="00033A1C">
        <w:rPr>
          <w:rFonts w:ascii="Times New Roman" w:hAnsi="Times New Roman" w:cs="Times New Roman"/>
        </w:rPr>
        <w:t xml:space="preserve"> </w:t>
      </w:r>
      <w:r w:rsidR="00033A1C">
        <w:rPr>
          <w:rFonts w:ascii="Times New Roman" w:hAnsi="Times New Roman" w:cs="Times New Roman"/>
          <w:lang w:val="ky-KG"/>
        </w:rPr>
        <w:t>Закона Кыргызской Республики</w:t>
      </w:r>
      <w:r w:rsidR="009C6228">
        <w:rPr>
          <w:rFonts w:ascii="Times New Roman" w:hAnsi="Times New Roman" w:cs="Times New Roman"/>
          <w:lang w:val="ky-KG"/>
        </w:rPr>
        <w:t xml:space="preserve"> </w:t>
      </w:r>
      <w:r w:rsidR="009C6228">
        <w:rPr>
          <w:rFonts w:ascii="Times New Roman" w:hAnsi="Times New Roman" w:cs="Times New Roman"/>
        </w:rPr>
        <w:t>«О туризме»</w:t>
      </w:r>
    </w:p>
    <w:p w:rsidR="00004DC8" w:rsidRPr="00033A1C" w:rsidRDefault="00004DC8" w:rsidP="0003144A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3A1C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033A1C">
        <w:rPr>
          <w:rFonts w:ascii="Times New Roman" w:hAnsi="Times New Roman" w:cs="Times New Roman"/>
          <w:sz w:val="24"/>
          <w:szCs w:val="24"/>
          <w:lang w:val="ky-KG"/>
        </w:rPr>
        <w:t xml:space="preserve">Департамент туризма при Министерстве экономики и финансов Кыргызской Республики </w:t>
      </w:r>
      <w:r w:rsidRPr="00033A1C">
        <w:rPr>
          <w:rFonts w:ascii="Times New Roman" w:hAnsi="Times New Roman" w:cs="Times New Roman"/>
          <w:sz w:val="24"/>
          <w:szCs w:val="24"/>
        </w:rPr>
        <w:t>извещает о начале обсуждения правового регулирования и сборе предложений заинтересованных лиц.</w:t>
      </w:r>
    </w:p>
    <w:p w:rsidR="00BA5281" w:rsidRDefault="00004DC8" w:rsidP="00CF6EB3">
      <w:pPr>
        <w:pStyle w:val="tkTekst"/>
        <w:spacing w:line="240" w:lineRule="auto"/>
        <w:rPr>
          <w:rFonts w:ascii="Times New Roman" w:hAnsi="Times New Roman"/>
          <w:sz w:val="24"/>
          <w:szCs w:val="24"/>
        </w:rPr>
      </w:pPr>
      <w:r w:rsidRPr="00E4699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A5281" w:rsidRPr="00BA5281">
        <w:rPr>
          <w:rFonts w:ascii="Times New Roman" w:hAnsi="Times New Roman"/>
          <w:sz w:val="24"/>
          <w:szCs w:val="24"/>
          <w:lang w:bidi="ru-RU"/>
        </w:rPr>
        <w:t>Туристская индустрия вносит существенный вклад в устойчивое развитие национальной экономики, в обеспечени</w:t>
      </w:r>
      <w:r w:rsidR="0031270D">
        <w:rPr>
          <w:rFonts w:ascii="Times New Roman" w:hAnsi="Times New Roman"/>
          <w:sz w:val="24"/>
          <w:szCs w:val="24"/>
          <w:lang w:bidi="ru-RU"/>
        </w:rPr>
        <w:t>и</w:t>
      </w:r>
      <w:r w:rsidR="00BA5281" w:rsidRPr="00BA5281">
        <w:rPr>
          <w:rFonts w:ascii="Times New Roman" w:hAnsi="Times New Roman"/>
          <w:sz w:val="24"/>
          <w:szCs w:val="24"/>
          <w:lang w:bidi="ru-RU"/>
        </w:rPr>
        <w:t xml:space="preserve"> занятости и рост</w:t>
      </w:r>
      <w:r w:rsidR="0031270D">
        <w:rPr>
          <w:rFonts w:ascii="Times New Roman" w:hAnsi="Times New Roman"/>
          <w:sz w:val="24"/>
          <w:szCs w:val="24"/>
          <w:lang w:bidi="ru-RU"/>
        </w:rPr>
        <w:t>а</w:t>
      </w:r>
      <w:r w:rsidR="00BA5281" w:rsidRPr="00BA5281">
        <w:rPr>
          <w:rFonts w:ascii="Times New Roman" w:hAnsi="Times New Roman"/>
          <w:sz w:val="24"/>
          <w:szCs w:val="24"/>
          <w:lang w:bidi="ru-RU"/>
        </w:rPr>
        <w:t xml:space="preserve"> доходов населения, стимулирует развитие смежных с туризмом отраслей и сфер, приток внутренних и внешних инвестиций.</w:t>
      </w:r>
    </w:p>
    <w:p w:rsidR="00E4699D" w:rsidRDefault="00E4699D" w:rsidP="0003144A">
      <w:pPr>
        <w:pStyle w:val="tkTekst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4699D">
        <w:rPr>
          <w:rFonts w:ascii="Times New Roman" w:hAnsi="Times New Roman"/>
          <w:sz w:val="24"/>
          <w:szCs w:val="24"/>
        </w:rPr>
        <w:t xml:space="preserve">В настоящее время действующий Закон Кыргызской Республики «О туризме» не отвечает современным требованиям по регулированию туристской сферой, что затрудняет вхождение отрасли в мировые туристские рынки, в период роста международной туристской индустрии. </w:t>
      </w:r>
      <w:r w:rsidRPr="00E4699D">
        <w:rPr>
          <w:rFonts w:ascii="Times New Roman" w:hAnsi="Times New Roman"/>
          <w:iCs/>
          <w:sz w:val="24"/>
          <w:szCs w:val="24"/>
        </w:rPr>
        <w:t>При этом туристская индустрия Кыргызской Республики развивается динамичными темпами и признается одной из приоритетных отраслей экономики государства, развитие туризма дает огромный толчок экономическому росту нашей страны.</w:t>
      </w:r>
    </w:p>
    <w:p w:rsidR="0003144A" w:rsidRPr="0003144A" w:rsidRDefault="0003144A" w:rsidP="0003144A">
      <w:pPr>
        <w:pStyle w:val="tkTekst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3144A">
        <w:rPr>
          <w:rFonts w:ascii="Times New Roman" w:hAnsi="Times New Roman"/>
          <w:iCs/>
          <w:sz w:val="24"/>
          <w:szCs w:val="24"/>
        </w:rPr>
        <w:t>На 1 января 2020 года в Кыргызской Республике зарегистрировано 114,2 тыс. хозяйствующих субъектов (юридических и физических лиц), осуществляющих экономическую деятельность, связанную со сферой туризма. В это число входят предприятия, производящие туристические товары, торгующие ими и оказывающие туристско-экскурсионные услуги, рестораны, средства размещения туристов, связанные с проживанием, отдыхом и развлечениями (заповедники, национальные природные парки, альплагеря), предприятия всех видов транспорта и т.д.</w:t>
      </w:r>
    </w:p>
    <w:p w:rsidR="0003144A" w:rsidRPr="0003144A" w:rsidRDefault="0003144A" w:rsidP="0003144A">
      <w:pPr>
        <w:pStyle w:val="tkTekst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3144A">
        <w:rPr>
          <w:rFonts w:ascii="Times New Roman" w:hAnsi="Times New Roman"/>
          <w:iCs/>
          <w:sz w:val="24"/>
          <w:szCs w:val="24"/>
        </w:rPr>
        <w:t>Из общего числа хозяйствующих субъектов (юридических и физических лиц) - 13,4 тыс. или 11,8 процента зарегистрированы как предприятия, оказывающие услуги в области рекреации и отдыха (услуги гостиничных хозяйств, базы отдыха, рестораны, лечебно-оздоровительные профилактории). В основном, такие хозяйствующие субъекты расположены в г.Бишкек – 5,7 тыс. субъектов (42,4 процента) и курортной зоне Иссык - Кульской области – 1,9 тыс. субъектов (13,9 процента).</w:t>
      </w:r>
    </w:p>
    <w:p w:rsidR="0003144A" w:rsidRPr="0003144A" w:rsidRDefault="0003144A" w:rsidP="007D3D93">
      <w:pPr>
        <w:pStyle w:val="tkTekst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03144A">
        <w:rPr>
          <w:rFonts w:ascii="Times New Roman" w:hAnsi="Times New Roman"/>
          <w:iCs/>
          <w:sz w:val="24"/>
          <w:szCs w:val="24"/>
        </w:rPr>
        <w:t>Индивидуальной предпринимательской деятельностью в сфере туризма занято более 100,2 тыс. физических лиц, или 87,8 процента от общего числа зарегистрированных хозяйствующих субъектов.</w:t>
      </w:r>
    </w:p>
    <w:p w:rsidR="007D3D93" w:rsidRPr="003F22EE" w:rsidRDefault="007D3D93" w:rsidP="00950F5A">
      <w:pPr>
        <w:pStyle w:val="tkTekst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3F22EE">
        <w:rPr>
          <w:rFonts w:ascii="Times New Roman" w:hAnsi="Times New Roman"/>
          <w:i/>
          <w:iCs/>
          <w:sz w:val="24"/>
          <w:szCs w:val="24"/>
        </w:rPr>
        <w:t>Валовая добавленная стоимость</w:t>
      </w:r>
      <w:r w:rsidRPr="003F22EE">
        <w:rPr>
          <w:rFonts w:ascii="Times New Roman" w:hAnsi="Times New Roman"/>
          <w:iCs/>
          <w:sz w:val="24"/>
          <w:szCs w:val="24"/>
        </w:rPr>
        <w:t>, в сфере туризма в 2019 году, по предварительной оценке, сложилась в размере более 30 млрд. сомов, и достигла 5,2 процента к ВВП, в то время как в 2015г. она составляла 4,7 процента.</w:t>
      </w:r>
    </w:p>
    <w:p w:rsidR="007D3D93" w:rsidRPr="007D3D93" w:rsidRDefault="007D3D93" w:rsidP="00950F5A">
      <w:pPr>
        <w:pStyle w:val="tkTekst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3F22EE">
        <w:rPr>
          <w:rFonts w:ascii="Times New Roman" w:hAnsi="Times New Roman"/>
          <w:iCs/>
          <w:sz w:val="24"/>
          <w:szCs w:val="24"/>
        </w:rPr>
        <w:t xml:space="preserve">По данным Государственной Пограничной службы Кыргызской Республики, в 2019г. число </w:t>
      </w:r>
      <w:r w:rsidRPr="003F22EE">
        <w:rPr>
          <w:rFonts w:ascii="Times New Roman" w:hAnsi="Times New Roman"/>
          <w:iCs/>
          <w:sz w:val="24"/>
          <w:szCs w:val="24"/>
          <w:lang w:val="ky-KG"/>
        </w:rPr>
        <w:t xml:space="preserve">пересечений границы Кыргызской Республики </w:t>
      </w:r>
      <w:r w:rsidRPr="003F22EE">
        <w:rPr>
          <w:rFonts w:ascii="Times New Roman" w:hAnsi="Times New Roman"/>
          <w:iCs/>
          <w:sz w:val="24"/>
          <w:szCs w:val="24"/>
        </w:rPr>
        <w:t>иностранны</w:t>
      </w:r>
      <w:r w:rsidRPr="003F22EE">
        <w:rPr>
          <w:rFonts w:ascii="Times New Roman" w:hAnsi="Times New Roman"/>
          <w:iCs/>
          <w:sz w:val="24"/>
          <w:szCs w:val="24"/>
          <w:lang w:val="ky-KG"/>
        </w:rPr>
        <w:t>ми</w:t>
      </w:r>
      <w:r w:rsidRPr="003F22EE">
        <w:rPr>
          <w:rFonts w:ascii="Times New Roman" w:hAnsi="Times New Roman"/>
          <w:iCs/>
          <w:sz w:val="24"/>
          <w:szCs w:val="24"/>
        </w:rPr>
        <w:t xml:space="preserve"> граждан</w:t>
      </w:r>
      <w:r w:rsidRPr="003F22EE">
        <w:rPr>
          <w:rFonts w:ascii="Times New Roman" w:hAnsi="Times New Roman"/>
          <w:iCs/>
          <w:sz w:val="24"/>
          <w:szCs w:val="24"/>
          <w:lang w:val="ky-KG"/>
        </w:rPr>
        <w:t>ами по стране гражданства</w:t>
      </w:r>
      <w:r w:rsidRPr="003F22EE">
        <w:rPr>
          <w:rFonts w:ascii="Times New Roman" w:hAnsi="Times New Roman"/>
          <w:iCs/>
          <w:sz w:val="24"/>
          <w:szCs w:val="24"/>
        </w:rPr>
        <w:t xml:space="preserve">, составило более 8 млн. </w:t>
      </w:r>
      <w:r w:rsidRPr="003F22EE">
        <w:rPr>
          <w:rFonts w:ascii="Times New Roman" w:hAnsi="Times New Roman"/>
          <w:iCs/>
          <w:sz w:val="24"/>
          <w:szCs w:val="24"/>
          <w:lang w:val="ky-KG"/>
        </w:rPr>
        <w:t>пересечений</w:t>
      </w:r>
      <w:r w:rsidRPr="003F22EE">
        <w:rPr>
          <w:rFonts w:ascii="Times New Roman" w:hAnsi="Times New Roman"/>
          <w:iCs/>
          <w:sz w:val="24"/>
          <w:szCs w:val="24"/>
        </w:rPr>
        <w:t xml:space="preserve">. Основное число </w:t>
      </w:r>
      <w:r w:rsidRPr="003F22EE">
        <w:rPr>
          <w:rFonts w:ascii="Times New Roman" w:hAnsi="Times New Roman"/>
          <w:iCs/>
          <w:sz w:val="24"/>
          <w:szCs w:val="24"/>
          <w:lang w:val="ky-KG"/>
        </w:rPr>
        <w:t>пересечений (прибытий) пришлось на граждан</w:t>
      </w:r>
      <w:r w:rsidRPr="003F22EE">
        <w:rPr>
          <w:rFonts w:ascii="Times New Roman" w:hAnsi="Times New Roman"/>
          <w:iCs/>
          <w:sz w:val="24"/>
          <w:szCs w:val="24"/>
        </w:rPr>
        <w:t xml:space="preserve"> Узбекистана, Казахстана, России, </w:t>
      </w:r>
      <w:r w:rsidRPr="003F22EE">
        <w:rPr>
          <w:rFonts w:ascii="Times New Roman" w:hAnsi="Times New Roman"/>
          <w:iCs/>
          <w:sz w:val="24"/>
          <w:szCs w:val="24"/>
          <w:lang w:val="ky-KG"/>
        </w:rPr>
        <w:t xml:space="preserve">и </w:t>
      </w:r>
      <w:r w:rsidRPr="003F22EE">
        <w:rPr>
          <w:rFonts w:ascii="Times New Roman" w:hAnsi="Times New Roman"/>
          <w:iCs/>
          <w:sz w:val="24"/>
          <w:szCs w:val="24"/>
        </w:rPr>
        <w:t>Таджикистана</w:t>
      </w:r>
      <w:r w:rsidRPr="003F22EE">
        <w:rPr>
          <w:rFonts w:ascii="Times New Roman" w:hAnsi="Times New Roman"/>
          <w:iCs/>
          <w:sz w:val="24"/>
          <w:szCs w:val="24"/>
          <w:lang w:val="ky-KG"/>
        </w:rPr>
        <w:t>.</w:t>
      </w:r>
      <w:r w:rsidRPr="007D3D93">
        <w:rPr>
          <w:rFonts w:ascii="Times New Roman" w:hAnsi="Times New Roman"/>
          <w:iCs/>
          <w:sz w:val="24"/>
          <w:szCs w:val="24"/>
        </w:rPr>
        <w:t xml:space="preserve"> </w:t>
      </w:r>
    </w:p>
    <w:p w:rsidR="0003144A" w:rsidRDefault="00DE1CDB" w:rsidP="00950F5A">
      <w:pPr>
        <w:pStyle w:val="tkTekst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Туристам в вопросах безопасности туризма требуется наличие:</w:t>
      </w:r>
      <w:r w:rsidR="0051348E">
        <w:rPr>
          <w:rFonts w:ascii="Times New Roman" w:hAnsi="Times New Roman"/>
          <w:iCs/>
          <w:sz w:val="24"/>
          <w:szCs w:val="24"/>
        </w:rPr>
        <w:t xml:space="preserve"> </w:t>
      </w:r>
    </w:p>
    <w:p w:rsidR="0051348E" w:rsidRDefault="0051348E" w:rsidP="00950F5A">
      <w:pPr>
        <w:pStyle w:val="tkTekst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1) безопасных условий пребывания</w:t>
      </w:r>
      <w:r w:rsidR="00BC1445">
        <w:rPr>
          <w:rFonts w:ascii="Times New Roman" w:hAnsi="Times New Roman"/>
          <w:iCs/>
          <w:sz w:val="24"/>
          <w:szCs w:val="24"/>
        </w:rPr>
        <w:t xml:space="preserve">, </w:t>
      </w:r>
      <w:r w:rsidR="00BC1445" w:rsidRPr="00BC1445">
        <w:rPr>
          <w:rFonts w:ascii="Times New Roman" w:hAnsi="Times New Roman"/>
          <w:iCs/>
          <w:sz w:val="24"/>
          <w:szCs w:val="24"/>
        </w:rPr>
        <w:t>неразвитость рынка страховых услуг в туризме;</w:t>
      </w:r>
    </w:p>
    <w:p w:rsidR="0051348E" w:rsidRDefault="0051348E" w:rsidP="00950F5A">
      <w:pPr>
        <w:pStyle w:val="tkTekst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2) гарантий оказания помощи в случае </w:t>
      </w:r>
      <w:r w:rsidR="0016744C">
        <w:rPr>
          <w:rFonts w:ascii="Times New Roman" w:hAnsi="Times New Roman"/>
          <w:iCs/>
          <w:sz w:val="24"/>
          <w:szCs w:val="24"/>
        </w:rPr>
        <w:t>наступления чрезвыч</w:t>
      </w:r>
      <w:r w:rsidR="00143B7A">
        <w:rPr>
          <w:rFonts w:ascii="Times New Roman" w:hAnsi="Times New Roman"/>
          <w:iCs/>
          <w:sz w:val="24"/>
          <w:szCs w:val="24"/>
        </w:rPr>
        <w:t>айных ситуации (ЧС);</w:t>
      </w:r>
    </w:p>
    <w:p w:rsidR="00143B7A" w:rsidRDefault="00143B7A" w:rsidP="00F62742">
      <w:pPr>
        <w:pStyle w:val="tkTekst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3) исчерпывающей информации по вопросам безопасности пребывания</w:t>
      </w:r>
      <w:r w:rsidR="003F0507">
        <w:rPr>
          <w:rFonts w:ascii="Times New Roman" w:hAnsi="Times New Roman"/>
          <w:iCs/>
          <w:sz w:val="24"/>
          <w:szCs w:val="24"/>
        </w:rPr>
        <w:t>.</w:t>
      </w:r>
    </w:p>
    <w:p w:rsidR="00C91BA0" w:rsidRPr="00F62742" w:rsidRDefault="00C91BA0" w:rsidP="00C91BA0">
      <w:pPr>
        <w:pStyle w:val="tkTekst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</w:t>
      </w:r>
      <w:r w:rsidRPr="00F62742">
        <w:rPr>
          <w:rFonts w:ascii="Times New Roman" w:hAnsi="Times New Roman"/>
          <w:iCs/>
          <w:sz w:val="24"/>
          <w:szCs w:val="24"/>
        </w:rPr>
        <w:t>ри наличии потенциала для круглогодичного туризма в стране преобладают виды туризма с ограниченным туристским сезоном.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11184A" w:rsidRDefault="0011184A" w:rsidP="00F62742">
      <w:pPr>
        <w:pStyle w:val="tkTekst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1184A">
        <w:rPr>
          <w:rFonts w:ascii="Times New Roman" w:hAnsi="Times New Roman"/>
          <w:iCs/>
          <w:sz w:val="24"/>
          <w:szCs w:val="24"/>
        </w:rPr>
        <w:lastRenderedPageBreak/>
        <w:t xml:space="preserve">По </w:t>
      </w:r>
      <w:r>
        <w:rPr>
          <w:rFonts w:ascii="Times New Roman" w:hAnsi="Times New Roman"/>
          <w:iCs/>
          <w:sz w:val="24"/>
          <w:szCs w:val="24"/>
        </w:rPr>
        <w:t xml:space="preserve">оценкам </w:t>
      </w:r>
      <w:r w:rsidRPr="0011184A">
        <w:rPr>
          <w:rFonts w:ascii="Times New Roman" w:hAnsi="Times New Roman"/>
          <w:iCs/>
          <w:sz w:val="24"/>
          <w:szCs w:val="24"/>
        </w:rPr>
        <w:t>экспертов</w:t>
      </w:r>
      <w:r>
        <w:rPr>
          <w:rFonts w:ascii="Times New Roman" w:hAnsi="Times New Roman"/>
          <w:iCs/>
          <w:sz w:val="24"/>
          <w:szCs w:val="24"/>
        </w:rPr>
        <w:t xml:space="preserve"> в сфере туризма</w:t>
      </w:r>
      <w:r w:rsidRPr="0011184A">
        <w:rPr>
          <w:rFonts w:ascii="Times New Roman" w:hAnsi="Times New Roman"/>
          <w:iCs/>
          <w:sz w:val="24"/>
          <w:szCs w:val="24"/>
        </w:rPr>
        <w:t xml:space="preserve"> Кыргызская Республика использует свой туристский потенциал не более чем на 20 </w:t>
      </w:r>
      <w:r w:rsidR="00F62742">
        <w:rPr>
          <w:rFonts w:ascii="Times New Roman" w:hAnsi="Times New Roman"/>
          <w:iCs/>
          <w:sz w:val="24"/>
          <w:szCs w:val="24"/>
        </w:rPr>
        <w:t>%.</w:t>
      </w:r>
    </w:p>
    <w:p w:rsidR="00F62742" w:rsidRPr="00F67988" w:rsidRDefault="00F67988" w:rsidP="00F62742">
      <w:pPr>
        <w:pStyle w:val="tkTekst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F67988">
        <w:rPr>
          <w:rFonts w:ascii="Times New Roman" w:hAnsi="Times New Roman"/>
          <w:iCs/>
          <w:sz w:val="24"/>
          <w:szCs w:val="24"/>
        </w:rPr>
        <w:t>Слабая подготовка кадров, что влияет на качество туристских услуг и конкурентоспособность субъектов туризма.</w:t>
      </w:r>
    </w:p>
    <w:p w:rsidR="00174E47" w:rsidRPr="00174E47" w:rsidRDefault="00174E47" w:rsidP="00174E47">
      <w:pPr>
        <w:pStyle w:val="tkTekst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74E47">
        <w:rPr>
          <w:rFonts w:ascii="Times New Roman" w:hAnsi="Times New Roman"/>
          <w:iCs/>
          <w:sz w:val="24"/>
          <w:szCs w:val="24"/>
        </w:rPr>
        <w:t>В сфере туризма с точки зрения экологии существуют следующие проблемы:</w:t>
      </w:r>
    </w:p>
    <w:p w:rsidR="00174E47" w:rsidRPr="00174E47" w:rsidRDefault="00174E47" w:rsidP="00174E47">
      <w:pPr>
        <w:pStyle w:val="tkTekst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74E47">
        <w:rPr>
          <w:rFonts w:ascii="Times New Roman" w:hAnsi="Times New Roman"/>
          <w:iCs/>
          <w:sz w:val="24"/>
          <w:szCs w:val="24"/>
          <w:lang w:val="ky-KG"/>
        </w:rPr>
        <w:t xml:space="preserve">- </w:t>
      </w:r>
      <w:r w:rsidRPr="00174E47">
        <w:rPr>
          <w:rFonts w:ascii="Times New Roman" w:hAnsi="Times New Roman"/>
          <w:iCs/>
          <w:sz w:val="24"/>
          <w:szCs w:val="24"/>
        </w:rPr>
        <w:t>загрязнение окружающей среды, в частности бытовыми отходами;</w:t>
      </w:r>
    </w:p>
    <w:p w:rsidR="00174E47" w:rsidRPr="00174E47" w:rsidRDefault="00174E47" w:rsidP="00174E47">
      <w:pPr>
        <w:pStyle w:val="tkTekst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74E47">
        <w:rPr>
          <w:rFonts w:ascii="Times New Roman" w:hAnsi="Times New Roman"/>
          <w:iCs/>
          <w:sz w:val="24"/>
          <w:szCs w:val="24"/>
          <w:lang w:val="ky-KG"/>
        </w:rPr>
        <w:t xml:space="preserve">- </w:t>
      </w:r>
      <w:r w:rsidRPr="00174E47">
        <w:rPr>
          <w:rFonts w:ascii="Times New Roman" w:hAnsi="Times New Roman"/>
          <w:iCs/>
          <w:sz w:val="24"/>
          <w:szCs w:val="24"/>
        </w:rPr>
        <w:t>отсутствие норм и правил использования земель, на которых разрешена рекреационная деятельность, на особо охраняемых природных территориях для развития инфраструктуры в сфере туризма;</w:t>
      </w:r>
    </w:p>
    <w:p w:rsidR="00174E47" w:rsidRPr="00174E47" w:rsidRDefault="00174E47" w:rsidP="00174E47">
      <w:pPr>
        <w:pStyle w:val="tkTekst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174E47">
        <w:rPr>
          <w:rFonts w:ascii="Times New Roman" w:hAnsi="Times New Roman"/>
          <w:iCs/>
          <w:sz w:val="24"/>
          <w:szCs w:val="24"/>
          <w:lang w:val="ky-KG"/>
        </w:rPr>
        <w:t xml:space="preserve">- </w:t>
      </w:r>
      <w:r w:rsidRPr="00174E47">
        <w:rPr>
          <w:rFonts w:ascii="Times New Roman" w:hAnsi="Times New Roman"/>
          <w:iCs/>
          <w:sz w:val="24"/>
          <w:szCs w:val="24"/>
        </w:rPr>
        <w:t>несоблюдение правил посещения и охраны окружающей среды на объектах особо охраняемых природных территорий.</w:t>
      </w:r>
    </w:p>
    <w:p w:rsidR="003A14ED" w:rsidRDefault="00004DC8" w:rsidP="0096702B">
      <w:pPr>
        <w:pStyle w:val="tkTekst"/>
        <w:spacing w:after="0" w:line="240" w:lineRule="auto"/>
        <w:rPr>
          <w:rFonts w:ascii="Times New Roman" w:hAnsi="Times New Roman"/>
          <w:sz w:val="24"/>
          <w:szCs w:val="24"/>
        </w:rPr>
      </w:pPr>
      <w:r w:rsidRPr="000A7B37">
        <w:rPr>
          <w:rFonts w:ascii="Times New Roman" w:hAnsi="Times New Roman" w:cs="Times New Roman"/>
          <w:sz w:val="24"/>
          <w:szCs w:val="24"/>
        </w:rPr>
        <w:t>2.</w:t>
      </w:r>
      <w:r w:rsidRPr="00D47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5B13">
        <w:rPr>
          <w:rFonts w:ascii="Times New Roman" w:hAnsi="Times New Roman"/>
          <w:sz w:val="24"/>
          <w:szCs w:val="24"/>
        </w:rPr>
        <w:t xml:space="preserve">Целями государственного регулирования </w:t>
      </w:r>
      <w:r w:rsidR="00C62A33">
        <w:rPr>
          <w:rFonts w:ascii="Times New Roman" w:hAnsi="Times New Roman"/>
          <w:sz w:val="24"/>
          <w:szCs w:val="24"/>
        </w:rPr>
        <w:t>являются</w:t>
      </w:r>
      <w:r w:rsidR="003A14ED">
        <w:rPr>
          <w:rFonts w:ascii="Times New Roman" w:hAnsi="Times New Roman"/>
          <w:sz w:val="24"/>
          <w:szCs w:val="24"/>
        </w:rPr>
        <w:t>:</w:t>
      </w:r>
    </w:p>
    <w:p w:rsidR="00FE27BD" w:rsidRPr="00FE27BD" w:rsidRDefault="00FE27BD" w:rsidP="00FE27BD">
      <w:pPr>
        <w:pStyle w:val="tkTek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- </w:t>
      </w:r>
      <w:r w:rsidRPr="00FE27BD">
        <w:rPr>
          <w:rFonts w:ascii="Times New Roman" w:hAnsi="Times New Roman"/>
          <w:iCs/>
          <w:sz w:val="24"/>
          <w:szCs w:val="24"/>
        </w:rPr>
        <w:t>развити</w:t>
      </w:r>
      <w:r>
        <w:rPr>
          <w:rFonts w:ascii="Times New Roman" w:hAnsi="Times New Roman"/>
          <w:iCs/>
          <w:sz w:val="24"/>
          <w:szCs w:val="24"/>
        </w:rPr>
        <w:t>е</w:t>
      </w:r>
      <w:r w:rsidRPr="00FE27BD">
        <w:rPr>
          <w:rFonts w:ascii="Times New Roman" w:hAnsi="Times New Roman"/>
          <w:iCs/>
          <w:sz w:val="24"/>
          <w:szCs w:val="24"/>
        </w:rPr>
        <w:t xml:space="preserve"> туризма Кыргызской Республики, совершенствовани</w:t>
      </w:r>
      <w:r>
        <w:rPr>
          <w:rFonts w:ascii="Times New Roman" w:hAnsi="Times New Roman"/>
          <w:iCs/>
          <w:sz w:val="24"/>
          <w:szCs w:val="24"/>
        </w:rPr>
        <w:t>е</w:t>
      </w:r>
      <w:r w:rsidRPr="00FE27BD">
        <w:rPr>
          <w:rFonts w:ascii="Times New Roman" w:hAnsi="Times New Roman"/>
          <w:iCs/>
          <w:sz w:val="24"/>
          <w:szCs w:val="24"/>
        </w:rPr>
        <w:t xml:space="preserve"> нормативно-правовой базы сферы туризма, а также </w:t>
      </w:r>
      <w:r w:rsidRPr="00FE27BD">
        <w:rPr>
          <w:rFonts w:ascii="Times New Roman" w:hAnsi="Times New Roman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>е</w:t>
      </w:r>
      <w:r w:rsidRPr="00FE27BD">
        <w:rPr>
          <w:rFonts w:ascii="Times New Roman" w:hAnsi="Times New Roman"/>
          <w:sz w:val="24"/>
          <w:szCs w:val="24"/>
        </w:rPr>
        <w:t xml:space="preserve"> рынка туристических услуг, защиты прав и законных интересов туристов и предпринимателей сферы туризма</w:t>
      </w:r>
      <w:r>
        <w:rPr>
          <w:rFonts w:ascii="Times New Roman" w:hAnsi="Times New Roman"/>
          <w:sz w:val="24"/>
          <w:szCs w:val="24"/>
        </w:rPr>
        <w:t>;</w:t>
      </w:r>
    </w:p>
    <w:p w:rsidR="00676BE8" w:rsidRPr="00676BE8" w:rsidRDefault="003A14ED" w:rsidP="0096702B">
      <w:pPr>
        <w:pStyle w:val="tkTekst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706C0">
        <w:rPr>
          <w:rFonts w:ascii="Times New Roman" w:hAnsi="Times New Roman"/>
          <w:sz w:val="24"/>
          <w:szCs w:val="24"/>
        </w:rPr>
        <w:t xml:space="preserve"> </w:t>
      </w:r>
      <w:r w:rsidR="00676BE8" w:rsidRPr="00676BE8">
        <w:rPr>
          <w:rFonts w:ascii="Times New Roman" w:hAnsi="Times New Roman"/>
          <w:sz w:val="24"/>
          <w:szCs w:val="24"/>
        </w:rPr>
        <w:t>определени</w:t>
      </w:r>
      <w:r w:rsidR="003F31C1">
        <w:rPr>
          <w:rFonts w:ascii="Times New Roman" w:hAnsi="Times New Roman"/>
          <w:sz w:val="24"/>
          <w:szCs w:val="24"/>
        </w:rPr>
        <w:t>е</w:t>
      </w:r>
      <w:r w:rsidR="00676BE8" w:rsidRPr="00676BE8">
        <w:rPr>
          <w:rFonts w:ascii="Times New Roman" w:hAnsi="Times New Roman"/>
          <w:sz w:val="24"/>
          <w:szCs w:val="24"/>
        </w:rPr>
        <w:t xml:space="preserve"> туристской деятельности как деятельности, включающей в себя элементы туристской, рекреационной и инвестиционной деятельности, что важно для комплексного правового регулирования сферы туризмы;</w:t>
      </w:r>
    </w:p>
    <w:p w:rsidR="00D84FF9" w:rsidRPr="00D84FF9" w:rsidRDefault="00D84FF9" w:rsidP="0096702B">
      <w:pPr>
        <w:pStyle w:val="tkTekst"/>
        <w:spacing w:after="0" w:line="240" w:lineRule="auto"/>
        <w:rPr>
          <w:rFonts w:ascii="Times New Roman" w:hAnsi="Times New Roman"/>
          <w:sz w:val="24"/>
          <w:szCs w:val="24"/>
        </w:rPr>
      </w:pPr>
      <w:r w:rsidRPr="00D84FF9">
        <w:rPr>
          <w:rFonts w:ascii="Times New Roman" w:hAnsi="Times New Roman"/>
          <w:sz w:val="24"/>
          <w:szCs w:val="24"/>
        </w:rPr>
        <w:t xml:space="preserve">- </w:t>
      </w:r>
      <w:r w:rsidR="003A14ED">
        <w:rPr>
          <w:rFonts w:ascii="Times New Roman" w:hAnsi="Times New Roman"/>
          <w:sz w:val="24"/>
          <w:szCs w:val="24"/>
        </w:rPr>
        <w:t>создание</w:t>
      </w:r>
      <w:r w:rsidRPr="00D84FF9">
        <w:rPr>
          <w:rFonts w:ascii="Times New Roman" w:hAnsi="Times New Roman"/>
          <w:sz w:val="24"/>
          <w:szCs w:val="24"/>
        </w:rPr>
        <w:t xml:space="preserve"> системы обеспечения безопасности, защиты личности и собственности в туристской деятельности;</w:t>
      </w:r>
    </w:p>
    <w:p w:rsidR="00D84FF9" w:rsidRPr="00D84FF9" w:rsidRDefault="00D84FF9" w:rsidP="0096702B">
      <w:pPr>
        <w:pStyle w:val="tkTekst"/>
        <w:spacing w:after="0" w:line="240" w:lineRule="auto"/>
        <w:rPr>
          <w:rFonts w:ascii="Times New Roman" w:hAnsi="Times New Roman"/>
          <w:sz w:val="24"/>
          <w:szCs w:val="24"/>
        </w:rPr>
      </w:pPr>
      <w:r w:rsidRPr="00D84FF9">
        <w:rPr>
          <w:rFonts w:ascii="Times New Roman" w:hAnsi="Times New Roman"/>
          <w:sz w:val="24"/>
          <w:szCs w:val="24"/>
        </w:rPr>
        <w:t>- создание правовой базы по регулированию отношений субъектов туристской деятельности (туристы, туристские агентства и операторы);</w:t>
      </w:r>
    </w:p>
    <w:p w:rsidR="001F57ED" w:rsidRPr="001F57ED" w:rsidRDefault="00004DC8" w:rsidP="001F57ED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7B37">
        <w:rPr>
          <w:rFonts w:ascii="Times New Roman" w:hAnsi="Times New Roman" w:cs="Times New Roman"/>
          <w:sz w:val="24"/>
          <w:szCs w:val="24"/>
        </w:rPr>
        <w:t>3.</w:t>
      </w:r>
      <w:r w:rsidR="00F13E54">
        <w:rPr>
          <w:rFonts w:ascii="Times New Roman" w:hAnsi="Times New Roman" w:cs="Times New Roman"/>
          <w:sz w:val="24"/>
          <w:szCs w:val="24"/>
        </w:rPr>
        <w:t xml:space="preserve"> </w:t>
      </w:r>
      <w:r w:rsidR="001F57ED" w:rsidRPr="001F57ED">
        <w:rPr>
          <w:rFonts w:ascii="Times New Roman" w:hAnsi="Times New Roman" w:cs="Times New Roman"/>
          <w:sz w:val="24"/>
          <w:szCs w:val="24"/>
        </w:rPr>
        <w:t>Указанное изменение позволит достигнуть надлежащее регулирования общественных отношений в сфере туризма, увеличить объем привлечения инвестиции в туристскую отрасль, появятся новые туристские продукты, что обеспечит выход отечественных субъектов предпринимательства на мировой туристский рынок, а также повысит имидж Кыргызстана и его привлекательность для посещения туристами.</w:t>
      </w:r>
    </w:p>
    <w:p w:rsidR="001F57ED" w:rsidRPr="001F57ED" w:rsidRDefault="001F57ED" w:rsidP="001F57ED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ED">
        <w:rPr>
          <w:rFonts w:ascii="Times New Roman" w:hAnsi="Times New Roman" w:cs="Times New Roman"/>
          <w:sz w:val="24"/>
          <w:szCs w:val="24"/>
        </w:rPr>
        <w:t>В настоящее время действующий Закон Кыргызской Республики «О туризме» не отвечает современным требованиям по регулированию туристской сферой, что затрудняет вхождение отрасли в мировые туристские рынки, в период роста международной туристской индустрии. При этом туристская индустрия Кыргызской Республики развивается динамичными темпами и признается одной из приоритетных отраслей экономики государства, развитие туризма дает огромный толчок экономическому росту нашей страны.</w:t>
      </w:r>
    </w:p>
    <w:p w:rsidR="001F57ED" w:rsidRDefault="001F57ED" w:rsidP="001F57ED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57ED">
        <w:rPr>
          <w:rFonts w:ascii="Times New Roman" w:hAnsi="Times New Roman" w:cs="Times New Roman"/>
          <w:sz w:val="24"/>
          <w:szCs w:val="24"/>
        </w:rPr>
        <w:t>В новом Законе принято во внимание и учтены важные уточнение в соответствии с действующими рекомендациями Всемирной Туристской Организации (ЮНВТО) и создание надежной правовой основы для составления высококачественной статистики туризма и разработки Вспомогательного счета туризма, которые необходимы для более точной оценки роли туризма в социально-экономическом развитии Кыргызской Республики и для принятия базирующихся на фактах управленческих решений в сфере туризма.</w:t>
      </w:r>
    </w:p>
    <w:p w:rsidR="00F13E54" w:rsidRPr="00F13E54" w:rsidRDefault="00F13E54" w:rsidP="00F13E54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3E54">
        <w:rPr>
          <w:rFonts w:ascii="Times New Roman" w:hAnsi="Times New Roman"/>
          <w:sz w:val="24"/>
          <w:szCs w:val="24"/>
        </w:rPr>
        <w:t xml:space="preserve">Законопроектом определяется новая политика по разделению компетенции между органами государственной власти и местного самоуправления, определена компетенция коммерческих организаций в сфере туризма, а также их некоммерческих объединений (ассоциаций, союзов). Каждая структура наделена прямыми функциям, правами, обязанностями, и также предусмотрены меры их ответственности. Кроме того, введены новые понятия, «дестинация», «туристическая зона», «туристский кластер», «кемпинг» и др. Впервые сделана классификация форм и видов туризма, с применением международной </w:t>
      </w:r>
      <w:r w:rsidRPr="00F13E54">
        <w:rPr>
          <w:rFonts w:ascii="Times New Roman" w:hAnsi="Times New Roman"/>
          <w:sz w:val="24"/>
          <w:szCs w:val="24"/>
        </w:rPr>
        <w:lastRenderedPageBreak/>
        <w:t xml:space="preserve">терминологии, также определены принципы и приоритеты в развитии туризма. В стране предлагается организовать Туристские сервисные информационные центры, туристские зоны, кемпинги (стоянки), учредить фонд поддержки туризма, создать информационную (электронную) систему о туризме, открыть аккредитованные организации по стандартизации мест проживания и питания туристов и профессиональной сертификации специалистов, особенно гидов по приключенческо - экстремальным видам туризма. Кроме того, определен круг деятельности туроператоров, турагентов и индивидуальных предпринимателей сферы туризма, предлагается ввести банковскую гарантию их ответственности перед туристами. </w:t>
      </w:r>
    </w:p>
    <w:p w:rsidR="003C2C35" w:rsidRPr="003C2C35" w:rsidRDefault="00004DC8" w:rsidP="00CF6EB3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3015">
        <w:rPr>
          <w:rFonts w:ascii="Times New Roman" w:hAnsi="Times New Roman" w:cs="Times New Roman"/>
          <w:b/>
          <w:sz w:val="24"/>
          <w:szCs w:val="24"/>
        </w:rPr>
        <w:t xml:space="preserve">4. </w:t>
      </w:r>
      <w:bookmarkStart w:id="0" w:name="_GoBack"/>
      <w:bookmarkEnd w:id="0"/>
      <w:r w:rsidR="003C2C35" w:rsidRPr="003C2C35">
        <w:rPr>
          <w:rFonts w:ascii="Times New Roman" w:hAnsi="Times New Roman" w:cs="Times New Roman"/>
          <w:sz w:val="24"/>
          <w:szCs w:val="24"/>
        </w:rPr>
        <w:t>Предлагаемый вариант государственного регулирования не имеет противоречий с действующими нормативными правовыми актами Кыргызской Республики.</w:t>
      </w:r>
    </w:p>
    <w:p w:rsidR="003C2C35" w:rsidRPr="003C2C35" w:rsidRDefault="003C2C35" w:rsidP="003C2C35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C35">
        <w:rPr>
          <w:rFonts w:ascii="Times New Roman" w:hAnsi="Times New Roman" w:cs="Times New Roman"/>
          <w:sz w:val="24"/>
          <w:szCs w:val="24"/>
        </w:rPr>
        <w:t>В настоящем варианте государст</w:t>
      </w:r>
      <w:r w:rsidR="002611F9">
        <w:rPr>
          <w:rFonts w:ascii="Times New Roman" w:hAnsi="Times New Roman" w:cs="Times New Roman"/>
          <w:sz w:val="24"/>
          <w:szCs w:val="24"/>
        </w:rPr>
        <w:t>венного регулирования отсутствую</w:t>
      </w:r>
      <w:r w:rsidRPr="003C2C35">
        <w:rPr>
          <w:rFonts w:ascii="Times New Roman" w:hAnsi="Times New Roman" w:cs="Times New Roman"/>
          <w:sz w:val="24"/>
          <w:szCs w:val="24"/>
        </w:rPr>
        <w:t xml:space="preserve">т нормы, которые создают условия для коррупционных отношений, вступают в противоречие с интересами и приоритетами других физических и юридических лиц. Проект Закона не предоставляет какому-нибудь должностному лицу каких-либо дискреционных полномочий, в рамках которых оно может самостоятельно принимать решения и использовать это право в коррупционных целях. </w:t>
      </w:r>
    </w:p>
    <w:p w:rsidR="003C2C35" w:rsidRPr="003C2C35" w:rsidRDefault="003C2C35" w:rsidP="003C2C35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C35">
        <w:rPr>
          <w:rFonts w:ascii="Times New Roman" w:hAnsi="Times New Roman" w:cs="Times New Roman"/>
          <w:sz w:val="24"/>
          <w:szCs w:val="24"/>
        </w:rPr>
        <w:t>В самом проекте Закона отсутствуют нормы, которые предоставляют права тому или иному органу власти самостоятельно определять для себя условия и процедуры решений проблем.</w:t>
      </w:r>
    </w:p>
    <w:p w:rsidR="003C2C35" w:rsidRPr="003C2C35" w:rsidRDefault="003C2C35" w:rsidP="003C2C35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C35">
        <w:rPr>
          <w:rFonts w:ascii="Times New Roman" w:hAnsi="Times New Roman" w:cs="Times New Roman"/>
          <w:sz w:val="24"/>
          <w:szCs w:val="24"/>
        </w:rPr>
        <w:t>Принятие рассматриваемого варианта государственного регулирования не повлечет за собой социальных, экономических, правовых, правозащитных, гендерных, экологических, коррупционных последствий и не противоречит законодательству Кыргызской Республики. Также, принятие данного варианта не требует дополнительных финансовых затрат из государственного бюджета.</w:t>
      </w:r>
    </w:p>
    <w:p w:rsidR="00004DC8" w:rsidRPr="00033A1C" w:rsidRDefault="003C2C35" w:rsidP="003C2C35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2C35">
        <w:rPr>
          <w:rFonts w:ascii="Times New Roman" w:hAnsi="Times New Roman" w:cs="Times New Roman"/>
          <w:sz w:val="24"/>
          <w:szCs w:val="24"/>
        </w:rPr>
        <w:t>Предлагаемый вариант государственного регулирования соответствует нормам Конституции Кыргызской Республики и других нормативных правовых актов, а также требованиям международного законодательства.</w:t>
      </w:r>
    </w:p>
    <w:p w:rsidR="00CE51C2" w:rsidRPr="00CE51C2" w:rsidRDefault="00004DC8" w:rsidP="00CE51C2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1D44">
        <w:rPr>
          <w:rFonts w:ascii="Times New Roman" w:hAnsi="Times New Roman" w:cs="Times New Roman"/>
          <w:sz w:val="24"/>
          <w:szCs w:val="24"/>
        </w:rPr>
        <w:t>5.</w:t>
      </w:r>
      <w:r w:rsidRPr="00BD3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1C2" w:rsidRPr="00CE51C2">
        <w:rPr>
          <w:rFonts w:ascii="Times New Roman" w:hAnsi="Times New Roman" w:cs="Times New Roman"/>
          <w:sz w:val="24"/>
          <w:szCs w:val="24"/>
        </w:rPr>
        <w:t>На 1 января 2020 года в Кыргызской Республике зарегистрировано 114,2 тыс. хозяйствующих субъектов (юридических и физических лиц), осуществляющих экономическую деятельность, связанную со сферой туризма. В это число входят предприятия, производящие туристские товары, торгующие ими и оказывающие туристско-экскурсионные услуги, рестораны, средства размещения туристов, связанные с проживанием, отдыхом и развлечениями (заповедники, национальные природные парки, альплагеря), предприятия всех видов транспорта и т.д.</w:t>
      </w:r>
    </w:p>
    <w:p w:rsidR="00004DC8" w:rsidRDefault="00CE51C2" w:rsidP="00CE51C2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1C2">
        <w:rPr>
          <w:rFonts w:ascii="Times New Roman" w:hAnsi="Times New Roman" w:cs="Times New Roman"/>
          <w:sz w:val="24"/>
          <w:szCs w:val="24"/>
        </w:rPr>
        <w:t>Из общего числа хозяйствующих субъектов (юридических и физических лиц) - 13,4 тыс. или 11,8 процента зарегистрированы как предприятия, оказывающие услуги в области рекреации и отдыха (услуги гостиничных хозяйств, базы отдыха, рестораны, лечебно-оздоровительные профилактории). В основном, такие хозяйствующие субъекты расположены в г.Бишкек – 5,7 тыс. субъектов (42,4 процента) и курортной зоне Иссык - Кульской области – 1,9 тыс. субъектов (13,9 процента).</w:t>
      </w:r>
    </w:p>
    <w:p w:rsidR="00CE51C2" w:rsidRPr="00033A1C" w:rsidRDefault="00CE51C2" w:rsidP="00CE51C2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1C2">
        <w:rPr>
          <w:rFonts w:ascii="Times New Roman" w:hAnsi="Times New Roman" w:cs="Times New Roman"/>
          <w:sz w:val="24"/>
          <w:szCs w:val="24"/>
        </w:rPr>
        <w:t xml:space="preserve">В 2019г. прием и обслуживание туристов осуществляли 2082 учреждения отдыха и организации туризма, включая гостевые дома, расположенные на территории и вне территории учреждений отдыха.  Из них 192 - специализированные средства размещения (102 пансионата отдыха, из них 3 пансионата с лечением, 33 детских оздоровительных комплекса и спортивно-оздоровительных лагеря, 19 санаториев, из них 6 - детских, 12 санаториев-профилакториев, 8 домов отдыха, 18 туристских баз и баз отдыха), а также 207 гостиниц и аналогичных средств размещения, 1557 гостевых домов, 71 турфирма и </w:t>
      </w:r>
      <w:r w:rsidRPr="00CE51C2">
        <w:rPr>
          <w:rFonts w:ascii="Times New Roman" w:hAnsi="Times New Roman" w:cs="Times New Roman"/>
          <w:sz w:val="24"/>
          <w:szCs w:val="24"/>
        </w:rPr>
        <w:lastRenderedPageBreak/>
        <w:t>туроператор, бюро путешествий и экскурсий, 10 природных парков и 45 других туристических объектов.</w:t>
      </w:r>
    </w:p>
    <w:p w:rsidR="00527EB1" w:rsidRPr="00527EB1" w:rsidRDefault="00004DC8" w:rsidP="00527EB1">
      <w:pPr>
        <w:pStyle w:val="tkTekst"/>
        <w:spacing w:line="240" w:lineRule="auto"/>
        <w:rPr>
          <w:rFonts w:ascii="Times New Roman" w:hAnsi="Times New Roman"/>
          <w:sz w:val="24"/>
          <w:szCs w:val="24"/>
        </w:rPr>
      </w:pPr>
      <w:r w:rsidRPr="00FE1D44">
        <w:rPr>
          <w:rFonts w:ascii="Times New Roman" w:hAnsi="Times New Roman" w:cs="Times New Roman"/>
          <w:sz w:val="24"/>
          <w:szCs w:val="24"/>
        </w:rPr>
        <w:t>6.</w:t>
      </w:r>
      <w:r w:rsidRPr="00BD3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EB1" w:rsidRPr="00527EB1">
        <w:rPr>
          <w:rFonts w:ascii="Times New Roman" w:hAnsi="Times New Roman"/>
          <w:sz w:val="24"/>
          <w:szCs w:val="24"/>
        </w:rPr>
        <w:t xml:space="preserve">В целом, государственное регулирование в данной отрасли должна иметь комплексный характер и в случае ее правильной реализации этот механизм может привести к развитию туристкой отрасли, увеличению числа туристских операторов, росту числа иностранных туристов и инвестиций. </w:t>
      </w:r>
    </w:p>
    <w:p w:rsidR="007B370C" w:rsidRPr="007B370C" w:rsidRDefault="00453A3F" w:rsidP="00527EB1">
      <w:pPr>
        <w:pStyle w:val="tkTekst"/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Предлагаемый вариант регулирования</w:t>
      </w:r>
      <w:r w:rsidR="007B370C" w:rsidRPr="007B370C">
        <w:rPr>
          <w:rFonts w:ascii="Times New Roman" w:hAnsi="Times New Roman"/>
          <w:sz w:val="24"/>
          <w:szCs w:val="24"/>
        </w:rPr>
        <w:t xml:space="preserve"> негативных социальных, экономических, правовых, правозащитных, экологических, коррупционных последствий за собой не повлечет</w:t>
      </w:r>
      <w:r w:rsidR="0089739A">
        <w:rPr>
          <w:rFonts w:ascii="Times New Roman" w:hAnsi="Times New Roman"/>
          <w:iCs/>
          <w:sz w:val="24"/>
          <w:szCs w:val="24"/>
        </w:rPr>
        <w:t xml:space="preserve">, а также </w:t>
      </w:r>
      <w:r w:rsidR="007B370C" w:rsidRPr="007B370C">
        <w:rPr>
          <w:rFonts w:ascii="Times New Roman" w:hAnsi="Times New Roman"/>
          <w:iCs/>
          <w:sz w:val="24"/>
          <w:szCs w:val="24"/>
        </w:rPr>
        <w:t>не содержит норм по гендерной дискриминации.</w:t>
      </w:r>
    </w:p>
    <w:p w:rsidR="000C5C9D" w:rsidRPr="000C5C9D" w:rsidRDefault="00004DC8" w:rsidP="000C5C9D">
      <w:pPr>
        <w:pStyle w:val="tkTekst"/>
        <w:spacing w:line="240" w:lineRule="auto"/>
        <w:rPr>
          <w:rFonts w:ascii="Times New Roman" w:hAnsi="Times New Roman"/>
          <w:sz w:val="24"/>
          <w:szCs w:val="24"/>
        </w:rPr>
      </w:pPr>
      <w:r w:rsidRPr="00FE1D44">
        <w:rPr>
          <w:rFonts w:ascii="Times New Roman" w:hAnsi="Times New Roman" w:cs="Times New Roman"/>
          <w:sz w:val="24"/>
          <w:szCs w:val="24"/>
        </w:rPr>
        <w:t>7.</w:t>
      </w:r>
      <w:r w:rsidRPr="00527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0DE8">
        <w:rPr>
          <w:rFonts w:ascii="Times New Roman" w:hAnsi="Times New Roman"/>
          <w:sz w:val="24"/>
          <w:szCs w:val="24"/>
        </w:rPr>
        <w:t>Предлагаемый вариант регулирования</w:t>
      </w:r>
      <w:r w:rsidR="000C5C9D" w:rsidRPr="000C5C9D">
        <w:rPr>
          <w:rFonts w:ascii="Times New Roman" w:hAnsi="Times New Roman"/>
          <w:bCs/>
          <w:sz w:val="24"/>
          <w:szCs w:val="24"/>
        </w:rPr>
        <w:t xml:space="preserve"> </w:t>
      </w:r>
      <w:r w:rsidR="000C5C9D" w:rsidRPr="000C5C9D">
        <w:rPr>
          <w:rFonts w:ascii="Times New Roman" w:hAnsi="Times New Roman"/>
          <w:sz w:val="24"/>
          <w:szCs w:val="24"/>
        </w:rPr>
        <w:t>не повлечет отрицательных социально-экономических и правовых последствий, а также не потребует дополнительного выделения средств из республиканского бюджета страны.</w:t>
      </w:r>
    </w:p>
    <w:p w:rsidR="009B0DE8" w:rsidRDefault="00FB459A" w:rsidP="009B0DE8">
      <w:pPr>
        <w:pStyle w:val="tkTek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Предлагаемый вариант регулирования </w:t>
      </w:r>
      <w:r w:rsidR="009B0DE8">
        <w:rPr>
          <w:rFonts w:ascii="Times New Roman" w:hAnsi="Times New Roman"/>
          <w:sz w:val="24"/>
          <w:szCs w:val="24"/>
        </w:rPr>
        <w:t>позволит на практике:</w:t>
      </w:r>
    </w:p>
    <w:p w:rsidR="009B0DE8" w:rsidRPr="009B0DE8" w:rsidRDefault="009B0DE8" w:rsidP="009B0DE8">
      <w:pPr>
        <w:pStyle w:val="tkTekst"/>
        <w:rPr>
          <w:rFonts w:ascii="Times New Roman" w:hAnsi="Times New Roman"/>
          <w:sz w:val="24"/>
          <w:szCs w:val="24"/>
        </w:rPr>
      </w:pPr>
      <w:r w:rsidRPr="009B0DE8">
        <w:rPr>
          <w:rFonts w:ascii="Times New Roman" w:hAnsi="Times New Roman"/>
          <w:sz w:val="24"/>
          <w:szCs w:val="24"/>
        </w:rPr>
        <w:t>- увеличени</w:t>
      </w:r>
      <w:r w:rsidR="00FB459A">
        <w:rPr>
          <w:rFonts w:ascii="Times New Roman" w:hAnsi="Times New Roman"/>
          <w:sz w:val="24"/>
          <w:szCs w:val="24"/>
        </w:rPr>
        <w:t>ю</w:t>
      </w:r>
      <w:r w:rsidRPr="009B0DE8">
        <w:rPr>
          <w:rFonts w:ascii="Times New Roman" w:hAnsi="Times New Roman"/>
          <w:sz w:val="24"/>
          <w:szCs w:val="24"/>
        </w:rPr>
        <w:t xml:space="preserve"> количества иностранных туристов; </w:t>
      </w:r>
    </w:p>
    <w:p w:rsidR="009B0DE8" w:rsidRPr="009B0DE8" w:rsidRDefault="009B0DE8" w:rsidP="009B0DE8">
      <w:pPr>
        <w:pStyle w:val="tkTekst"/>
        <w:rPr>
          <w:rFonts w:ascii="Times New Roman" w:hAnsi="Times New Roman"/>
          <w:sz w:val="24"/>
          <w:szCs w:val="24"/>
        </w:rPr>
      </w:pPr>
      <w:r w:rsidRPr="009B0DE8">
        <w:rPr>
          <w:rFonts w:ascii="Times New Roman" w:hAnsi="Times New Roman"/>
          <w:sz w:val="24"/>
          <w:szCs w:val="24"/>
        </w:rPr>
        <w:t>- рост</w:t>
      </w:r>
      <w:r w:rsidR="00FB459A">
        <w:rPr>
          <w:rFonts w:ascii="Times New Roman" w:hAnsi="Times New Roman"/>
          <w:sz w:val="24"/>
          <w:szCs w:val="24"/>
        </w:rPr>
        <w:t>у</w:t>
      </w:r>
      <w:r w:rsidRPr="009B0DE8">
        <w:rPr>
          <w:rFonts w:ascii="Times New Roman" w:hAnsi="Times New Roman"/>
          <w:sz w:val="24"/>
          <w:szCs w:val="24"/>
        </w:rPr>
        <w:t xml:space="preserve"> объемов инвестиционной активности; </w:t>
      </w:r>
    </w:p>
    <w:p w:rsidR="009B0DE8" w:rsidRPr="009B0DE8" w:rsidRDefault="009B0DE8" w:rsidP="009B0DE8">
      <w:pPr>
        <w:pStyle w:val="tkTekst"/>
        <w:rPr>
          <w:rFonts w:ascii="Times New Roman" w:hAnsi="Times New Roman"/>
          <w:bCs/>
          <w:sz w:val="24"/>
          <w:szCs w:val="24"/>
        </w:rPr>
      </w:pPr>
      <w:r w:rsidRPr="009B0DE8">
        <w:rPr>
          <w:rFonts w:ascii="Times New Roman" w:hAnsi="Times New Roman"/>
          <w:bCs/>
          <w:sz w:val="24"/>
          <w:szCs w:val="24"/>
        </w:rPr>
        <w:t>- рост</w:t>
      </w:r>
      <w:r w:rsidR="00FB459A">
        <w:rPr>
          <w:rFonts w:ascii="Times New Roman" w:hAnsi="Times New Roman"/>
          <w:bCs/>
          <w:sz w:val="24"/>
          <w:szCs w:val="24"/>
        </w:rPr>
        <w:t>у</w:t>
      </w:r>
      <w:r w:rsidRPr="009B0DE8">
        <w:rPr>
          <w:rFonts w:ascii="Times New Roman" w:hAnsi="Times New Roman"/>
          <w:bCs/>
          <w:sz w:val="24"/>
          <w:szCs w:val="24"/>
        </w:rPr>
        <w:t xml:space="preserve"> объемов внутреннего и внешнего туристского потока;</w:t>
      </w:r>
    </w:p>
    <w:p w:rsidR="009B0DE8" w:rsidRPr="009B0DE8" w:rsidRDefault="009B0DE8" w:rsidP="009B0DE8">
      <w:pPr>
        <w:pStyle w:val="tkTekst"/>
        <w:rPr>
          <w:rFonts w:ascii="Times New Roman" w:hAnsi="Times New Roman"/>
          <w:sz w:val="24"/>
          <w:szCs w:val="24"/>
        </w:rPr>
      </w:pPr>
      <w:r w:rsidRPr="009B0DE8">
        <w:rPr>
          <w:rFonts w:ascii="Times New Roman" w:hAnsi="Times New Roman"/>
          <w:sz w:val="24"/>
          <w:szCs w:val="24"/>
        </w:rPr>
        <w:t>- вовлечени</w:t>
      </w:r>
      <w:r w:rsidR="00FB459A">
        <w:rPr>
          <w:rFonts w:ascii="Times New Roman" w:hAnsi="Times New Roman"/>
          <w:sz w:val="24"/>
          <w:szCs w:val="24"/>
        </w:rPr>
        <w:t>ю</w:t>
      </w:r>
      <w:r w:rsidRPr="009B0DE8">
        <w:rPr>
          <w:rFonts w:ascii="Times New Roman" w:hAnsi="Times New Roman"/>
          <w:sz w:val="24"/>
          <w:szCs w:val="24"/>
        </w:rPr>
        <w:t xml:space="preserve"> местного населения и создание рабочих мест;</w:t>
      </w:r>
    </w:p>
    <w:p w:rsidR="009B0DE8" w:rsidRPr="009B0DE8" w:rsidRDefault="009B0DE8" w:rsidP="009B0DE8">
      <w:pPr>
        <w:pStyle w:val="tkTekst"/>
        <w:rPr>
          <w:rFonts w:ascii="Times New Roman" w:hAnsi="Times New Roman"/>
          <w:sz w:val="24"/>
          <w:szCs w:val="24"/>
        </w:rPr>
      </w:pPr>
      <w:r w:rsidRPr="009B0DE8">
        <w:rPr>
          <w:rFonts w:ascii="Times New Roman" w:hAnsi="Times New Roman"/>
          <w:sz w:val="24"/>
          <w:szCs w:val="24"/>
        </w:rPr>
        <w:t>- улучшени</w:t>
      </w:r>
      <w:r w:rsidR="00FB459A">
        <w:rPr>
          <w:rFonts w:ascii="Times New Roman" w:hAnsi="Times New Roman"/>
          <w:sz w:val="24"/>
          <w:szCs w:val="24"/>
        </w:rPr>
        <w:t>ю</w:t>
      </w:r>
      <w:r w:rsidRPr="009B0DE8">
        <w:rPr>
          <w:rFonts w:ascii="Times New Roman" w:hAnsi="Times New Roman"/>
          <w:sz w:val="24"/>
          <w:szCs w:val="24"/>
        </w:rPr>
        <w:t xml:space="preserve"> социально-экономического положение местного населения.</w:t>
      </w:r>
    </w:p>
    <w:p w:rsidR="00004DC8" w:rsidRPr="00FB459A" w:rsidRDefault="00004DC8" w:rsidP="00033A1C">
      <w:pPr>
        <w:pStyle w:val="tkTekst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4DC8" w:rsidRPr="00033A1C" w:rsidRDefault="00DD4062" w:rsidP="00033A1C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4062">
        <w:rPr>
          <w:rFonts w:ascii="Times New Roman" w:hAnsi="Times New Roman" w:cs="Times New Roman"/>
          <w:b/>
          <w:sz w:val="24"/>
          <w:szCs w:val="24"/>
        </w:rPr>
        <w:t>Обязательные вопросы для заполнения</w:t>
      </w:r>
      <w:r w:rsidRPr="00DD40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DC8" w:rsidRPr="00DD4062">
        <w:rPr>
          <w:rFonts w:ascii="Times New Roman" w:hAnsi="Times New Roman" w:cs="Times New Roman"/>
          <w:b/>
          <w:sz w:val="24"/>
          <w:szCs w:val="24"/>
        </w:rPr>
        <w:t>участник</w:t>
      </w:r>
      <w:r w:rsidR="00061F0D">
        <w:rPr>
          <w:rFonts w:ascii="Times New Roman" w:hAnsi="Times New Roman" w:cs="Times New Roman"/>
          <w:b/>
          <w:sz w:val="24"/>
          <w:szCs w:val="24"/>
        </w:rPr>
        <w:t>ами</w:t>
      </w:r>
      <w:r w:rsidR="00004DC8" w:rsidRPr="00DD4062">
        <w:rPr>
          <w:rFonts w:ascii="Times New Roman" w:hAnsi="Times New Roman" w:cs="Times New Roman"/>
          <w:b/>
          <w:sz w:val="24"/>
          <w:szCs w:val="24"/>
        </w:rPr>
        <w:t xml:space="preserve"> публичных консультаций:</w:t>
      </w:r>
    </w:p>
    <w:p w:rsidR="00004DC8" w:rsidRDefault="00DD4062" w:rsidP="00033A1C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Я</w:t>
      </w:r>
      <w:r w:rsidR="00004DC8" w:rsidRPr="00033A1C">
        <w:rPr>
          <w:rFonts w:ascii="Times New Roman" w:hAnsi="Times New Roman" w:cs="Times New Roman"/>
          <w:sz w:val="24"/>
          <w:szCs w:val="24"/>
        </w:rPr>
        <w:t>вляются ли указанные проблемы верными, требующими решени</w:t>
      </w:r>
      <w:r>
        <w:rPr>
          <w:rFonts w:ascii="Times New Roman" w:hAnsi="Times New Roman" w:cs="Times New Roman"/>
          <w:sz w:val="24"/>
          <w:szCs w:val="24"/>
        </w:rPr>
        <w:t>я путем изменения регулирования?</w:t>
      </w:r>
    </w:p>
    <w:p w:rsidR="00061F0D" w:rsidRPr="00033A1C" w:rsidRDefault="00061F0D" w:rsidP="00033A1C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DC8" w:rsidRDefault="00DD4062" w:rsidP="00033A1C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Я</w:t>
      </w:r>
      <w:r w:rsidR="00004DC8" w:rsidRPr="00033A1C">
        <w:rPr>
          <w:rFonts w:ascii="Times New Roman" w:hAnsi="Times New Roman" w:cs="Times New Roman"/>
          <w:sz w:val="24"/>
          <w:szCs w:val="24"/>
        </w:rPr>
        <w:t>вляется ли указанная цель обос</w:t>
      </w:r>
      <w:r w:rsidR="003E4A56">
        <w:rPr>
          <w:rFonts w:ascii="Times New Roman" w:hAnsi="Times New Roman" w:cs="Times New Roman"/>
          <w:sz w:val="24"/>
          <w:szCs w:val="24"/>
        </w:rPr>
        <w:t>нованной, важной для достижения?</w:t>
      </w:r>
    </w:p>
    <w:p w:rsidR="00061F0D" w:rsidRPr="00033A1C" w:rsidRDefault="00061F0D" w:rsidP="00033A1C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DC8" w:rsidRDefault="003E4A56" w:rsidP="00033A1C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Я</w:t>
      </w:r>
      <w:r w:rsidR="00004DC8" w:rsidRPr="00033A1C">
        <w:rPr>
          <w:rFonts w:ascii="Times New Roman" w:hAnsi="Times New Roman" w:cs="Times New Roman"/>
          <w:sz w:val="24"/>
          <w:szCs w:val="24"/>
        </w:rPr>
        <w:t>вляется ли предлагаемое регулирование наиболее предпочтит</w:t>
      </w:r>
      <w:r>
        <w:rPr>
          <w:rFonts w:ascii="Times New Roman" w:hAnsi="Times New Roman" w:cs="Times New Roman"/>
          <w:sz w:val="24"/>
          <w:szCs w:val="24"/>
        </w:rPr>
        <w:t>ельным способом решения проблем?</w:t>
      </w:r>
    </w:p>
    <w:p w:rsidR="00061F0D" w:rsidRPr="00033A1C" w:rsidRDefault="00061F0D" w:rsidP="00033A1C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DC8" w:rsidRDefault="003E4A56" w:rsidP="00033A1C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</w:t>
      </w:r>
      <w:r w:rsidR="00004DC8" w:rsidRPr="00033A1C">
        <w:rPr>
          <w:rFonts w:ascii="Times New Roman" w:hAnsi="Times New Roman" w:cs="Times New Roman"/>
          <w:sz w:val="24"/>
          <w:szCs w:val="24"/>
        </w:rPr>
        <w:t>акие выгоды и преимущества могут возникнуть в случае приня</w:t>
      </w:r>
      <w:r>
        <w:rPr>
          <w:rFonts w:ascii="Times New Roman" w:hAnsi="Times New Roman" w:cs="Times New Roman"/>
          <w:sz w:val="24"/>
          <w:szCs w:val="24"/>
        </w:rPr>
        <w:t>тия предлагаемого регулирования?</w:t>
      </w:r>
    </w:p>
    <w:p w:rsidR="00061F0D" w:rsidRPr="00033A1C" w:rsidRDefault="00061F0D" w:rsidP="00033A1C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DC8" w:rsidRDefault="003E4A56" w:rsidP="00033A1C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="00004DC8" w:rsidRPr="00033A1C">
        <w:rPr>
          <w:rFonts w:ascii="Times New Roman" w:hAnsi="Times New Roman" w:cs="Times New Roman"/>
          <w:sz w:val="24"/>
          <w:szCs w:val="24"/>
        </w:rPr>
        <w:t>акие риски и негативные последствия могут возникнуть в случае приня</w:t>
      </w:r>
      <w:r>
        <w:rPr>
          <w:rFonts w:ascii="Times New Roman" w:hAnsi="Times New Roman" w:cs="Times New Roman"/>
          <w:sz w:val="24"/>
          <w:szCs w:val="24"/>
        </w:rPr>
        <w:t>тия предлагаемого регулирования?</w:t>
      </w:r>
    </w:p>
    <w:p w:rsidR="00061F0D" w:rsidRPr="00033A1C" w:rsidRDefault="00061F0D" w:rsidP="00033A1C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DC8" w:rsidRDefault="003E4A56" w:rsidP="00033A1C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</w:t>
      </w:r>
      <w:r w:rsidR="00004DC8" w:rsidRPr="00033A1C">
        <w:rPr>
          <w:rFonts w:ascii="Times New Roman" w:hAnsi="Times New Roman" w:cs="Times New Roman"/>
          <w:sz w:val="24"/>
          <w:szCs w:val="24"/>
        </w:rPr>
        <w:t>уществуют ли альтернативные более эффективные способы решения проблем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61F0D" w:rsidRPr="00033A1C" w:rsidRDefault="00061F0D" w:rsidP="00033A1C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DC8" w:rsidRDefault="003E4A56" w:rsidP="00033A1C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</w:t>
      </w:r>
      <w:r w:rsidR="00004DC8" w:rsidRPr="00033A1C">
        <w:rPr>
          <w:rFonts w:ascii="Times New Roman" w:hAnsi="Times New Roman" w:cs="Times New Roman"/>
          <w:sz w:val="24"/>
          <w:szCs w:val="24"/>
        </w:rPr>
        <w:t xml:space="preserve">аше общее мнение относительно </w:t>
      </w:r>
      <w:r>
        <w:rPr>
          <w:rFonts w:ascii="Times New Roman" w:hAnsi="Times New Roman" w:cs="Times New Roman"/>
          <w:sz w:val="24"/>
          <w:szCs w:val="24"/>
        </w:rPr>
        <w:t>предлагаемого регулирования?</w:t>
      </w:r>
    </w:p>
    <w:p w:rsidR="00061F0D" w:rsidRPr="00033A1C" w:rsidRDefault="00061F0D" w:rsidP="00033A1C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DC8" w:rsidRPr="00033A1C" w:rsidRDefault="00061F0D" w:rsidP="00033A1C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004DC8" w:rsidRPr="00033A1C">
        <w:rPr>
          <w:rFonts w:ascii="Times New Roman" w:hAnsi="Times New Roman" w:cs="Times New Roman"/>
          <w:sz w:val="24"/>
          <w:szCs w:val="24"/>
        </w:rPr>
        <w:t xml:space="preserve"> Иная информация, которая позвол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04DC8" w:rsidRPr="00033A1C">
        <w:rPr>
          <w:rFonts w:ascii="Times New Roman" w:hAnsi="Times New Roman" w:cs="Times New Roman"/>
          <w:sz w:val="24"/>
          <w:szCs w:val="24"/>
        </w:rPr>
        <w:t>т оценить необходимость введения предлагаемого регулирования.</w:t>
      </w:r>
    </w:p>
    <w:p w:rsidR="00004DC8" w:rsidRPr="00033A1C" w:rsidRDefault="00004DC8" w:rsidP="00033A1C">
      <w:pPr>
        <w:pStyle w:val="tkTek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DC8" w:rsidRPr="00033A1C" w:rsidRDefault="00004DC8" w:rsidP="00033A1C">
      <w:pPr>
        <w:pStyle w:val="tkTek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33A1C">
        <w:rPr>
          <w:rFonts w:ascii="Times New Roman" w:hAnsi="Times New Roman" w:cs="Times New Roman"/>
          <w:sz w:val="24"/>
          <w:szCs w:val="24"/>
        </w:rPr>
        <w:lastRenderedPageBreak/>
        <w:t>Контакты и сроки для обсуждения информации уведомления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7"/>
        <w:gridCol w:w="1988"/>
      </w:tblGrid>
      <w:tr w:rsidR="00004DC8" w:rsidRPr="00033A1C" w:rsidTr="004B6E8F">
        <w:tc>
          <w:tcPr>
            <w:tcW w:w="3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C8" w:rsidRPr="00033A1C" w:rsidRDefault="00004DC8" w:rsidP="00033A1C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C">
              <w:rPr>
                <w:rFonts w:ascii="Times New Roman" w:hAnsi="Times New Roman" w:cs="Times New Roman"/>
                <w:sz w:val="24"/>
                <w:szCs w:val="24"/>
              </w:rPr>
              <w:t>1. Предложения принимаются:</w:t>
            </w: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C8" w:rsidRPr="00033A1C" w:rsidRDefault="00004DC8" w:rsidP="00033A1C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4DC8" w:rsidRPr="0007189C" w:rsidTr="004B6E8F">
        <w:tc>
          <w:tcPr>
            <w:tcW w:w="3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C8" w:rsidRPr="00033A1C" w:rsidRDefault="00004DC8" w:rsidP="00033A1C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C">
              <w:rPr>
                <w:rFonts w:ascii="Times New Roman" w:hAnsi="Times New Roman" w:cs="Times New Roman"/>
                <w:sz w:val="24"/>
                <w:szCs w:val="24"/>
              </w:rPr>
              <w:t>- по электронной почте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C8" w:rsidRPr="00033A1C" w:rsidRDefault="0007189C" w:rsidP="00033A1C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189C">
              <w:rPr>
                <w:lang w:val="en-US"/>
              </w:rPr>
              <w:t xml:space="preserve">621849, </w:t>
            </w:r>
            <w:r w:rsidRPr="006211F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e-mail: </w:t>
            </w:r>
            <w:hyperlink r:id="rId4" w:history="1">
              <w:r w:rsidR="00F24A77" w:rsidRPr="00033A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ernisov@list.ru</w:t>
              </w:r>
            </w:hyperlink>
          </w:p>
        </w:tc>
      </w:tr>
      <w:tr w:rsidR="00004DC8" w:rsidRPr="00033A1C" w:rsidTr="004B6E8F">
        <w:tc>
          <w:tcPr>
            <w:tcW w:w="3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C8" w:rsidRPr="00033A1C" w:rsidRDefault="00004DC8" w:rsidP="00033A1C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C">
              <w:rPr>
                <w:rFonts w:ascii="Times New Roman" w:hAnsi="Times New Roman" w:cs="Times New Roman"/>
                <w:sz w:val="24"/>
                <w:szCs w:val="24"/>
              </w:rPr>
              <w:t>- на почтовый адрес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C8" w:rsidRPr="0007189C" w:rsidRDefault="0007189C" w:rsidP="0007189C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F24A77" w:rsidRPr="0007189C">
              <w:rPr>
                <w:rFonts w:ascii="Times New Roman" w:hAnsi="Times New Roman" w:cs="Times New Roman"/>
                <w:sz w:val="24"/>
                <w:szCs w:val="24"/>
              </w:rPr>
              <w:t>720040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г.Бишкек, ул.Киевская 96 Б</w:t>
            </w:r>
          </w:p>
        </w:tc>
      </w:tr>
      <w:tr w:rsidR="00004DC8" w:rsidRPr="00033A1C" w:rsidTr="004B6E8F">
        <w:tc>
          <w:tcPr>
            <w:tcW w:w="3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C8" w:rsidRPr="00033A1C" w:rsidRDefault="00004DC8" w:rsidP="00033A1C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C">
              <w:rPr>
                <w:rFonts w:ascii="Times New Roman" w:hAnsi="Times New Roman" w:cs="Times New Roman"/>
                <w:sz w:val="24"/>
                <w:szCs w:val="24"/>
              </w:rPr>
              <w:t>2. Срок приема предложений не позднее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C8" w:rsidRPr="00033A1C" w:rsidRDefault="00433FD6" w:rsidP="00F247C4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до </w:t>
            </w:r>
            <w:r w:rsidR="00F247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 мая</w:t>
            </w:r>
            <w:r w:rsidRPr="00033A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2021 года</w:t>
            </w:r>
          </w:p>
        </w:tc>
      </w:tr>
      <w:tr w:rsidR="00004DC8" w:rsidRPr="00033A1C" w:rsidTr="004B6E8F">
        <w:tc>
          <w:tcPr>
            <w:tcW w:w="39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C8" w:rsidRPr="00033A1C" w:rsidRDefault="00004DC8" w:rsidP="00033A1C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A1C">
              <w:rPr>
                <w:rFonts w:ascii="Times New Roman" w:hAnsi="Times New Roman" w:cs="Times New Roman"/>
                <w:sz w:val="24"/>
                <w:szCs w:val="24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4DC8" w:rsidRPr="00033A1C" w:rsidRDefault="006966B5" w:rsidP="00F247C4">
            <w:pPr>
              <w:pStyle w:val="tkTablic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</w:t>
            </w:r>
            <w:r w:rsidR="000D18FD" w:rsidRPr="00033A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о </w:t>
            </w:r>
            <w:r w:rsidR="00F247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  <w:r w:rsidR="000D18FD" w:rsidRPr="00033A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F247C4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мая</w:t>
            </w:r>
            <w:r w:rsidR="000D18FD" w:rsidRPr="00033A1C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2021 года</w:t>
            </w:r>
          </w:p>
        </w:tc>
      </w:tr>
    </w:tbl>
    <w:p w:rsidR="00201939" w:rsidRPr="00033A1C" w:rsidRDefault="00CF6EB3" w:rsidP="00033A1C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01939" w:rsidRPr="00033A1C" w:rsidSect="00675586">
      <w:pgSz w:w="12240" w:h="15840" w:code="1"/>
      <w:pgMar w:top="1135" w:right="1134" w:bottom="1276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CB"/>
    <w:rsid w:val="00004DC8"/>
    <w:rsid w:val="00016940"/>
    <w:rsid w:val="000222D8"/>
    <w:rsid w:val="0003144A"/>
    <w:rsid w:val="00033A1C"/>
    <w:rsid w:val="0004162C"/>
    <w:rsid w:val="00050EFB"/>
    <w:rsid w:val="0006101E"/>
    <w:rsid w:val="00061F0D"/>
    <w:rsid w:val="0007189C"/>
    <w:rsid w:val="000861EB"/>
    <w:rsid w:val="0009661B"/>
    <w:rsid w:val="000A7B37"/>
    <w:rsid w:val="000C5C9D"/>
    <w:rsid w:val="000D18FD"/>
    <w:rsid w:val="0011184A"/>
    <w:rsid w:val="00143B7A"/>
    <w:rsid w:val="0016744C"/>
    <w:rsid w:val="00174E47"/>
    <w:rsid w:val="001F57ED"/>
    <w:rsid w:val="002611F9"/>
    <w:rsid w:val="002706C0"/>
    <w:rsid w:val="003005EE"/>
    <w:rsid w:val="0031270D"/>
    <w:rsid w:val="00330135"/>
    <w:rsid w:val="00385B13"/>
    <w:rsid w:val="003A14ED"/>
    <w:rsid w:val="003A3FF8"/>
    <w:rsid w:val="003B3FCB"/>
    <w:rsid w:val="003C2C35"/>
    <w:rsid w:val="003E4A56"/>
    <w:rsid w:val="003F0507"/>
    <w:rsid w:val="003F22EE"/>
    <w:rsid w:val="003F31C1"/>
    <w:rsid w:val="00433FD6"/>
    <w:rsid w:val="00453A3F"/>
    <w:rsid w:val="00457B85"/>
    <w:rsid w:val="00466E5B"/>
    <w:rsid w:val="0051348E"/>
    <w:rsid w:val="00527EB1"/>
    <w:rsid w:val="00586968"/>
    <w:rsid w:val="00615873"/>
    <w:rsid w:val="00616EF4"/>
    <w:rsid w:val="00675586"/>
    <w:rsid w:val="00676BE8"/>
    <w:rsid w:val="00687F87"/>
    <w:rsid w:val="006966B5"/>
    <w:rsid w:val="006A05E8"/>
    <w:rsid w:val="006B15A7"/>
    <w:rsid w:val="00747717"/>
    <w:rsid w:val="0079475C"/>
    <w:rsid w:val="007B370C"/>
    <w:rsid w:val="007D3D93"/>
    <w:rsid w:val="007F04FA"/>
    <w:rsid w:val="00834C36"/>
    <w:rsid w:val="008549C1"/>
    <w:rsid w:val="0087110C"/>
    <w:rsid w:val="0089739A"/>
    <w:rsid w:val="008B7643"/>
    <w:rsid w:val="008D56CE"/>
    <w:rsid w:val="008E354F"/>
    <w:rsid w:val="008F1172"/>
    <w:rsid w:val="00950F5A"/>
    <w:rsid w:val="0096702B"/>
    <w:rsid w:val="009B0DE8"/>
    <w:rsid w:val="009C6228"/>
    <w:rsid w:val="00A037ED"/>
    <w:rsid w:val="00AA7C73"/>
    <w:rsid w:val="00AB4A3E"/>
    <w:rsid w:val="00B03C7B"/>
    <w:rsid w:val="00B140ED"/>
    <w:rsid w:val="00B82E1B"/>
    <w:rsid w:val="00B84434"/>
    <w:rsid w:val="00BA5281"/>
    <w:rsid w:val="00BC1445"/>
    <w:rsid w:val="00BD3015"/>
    <w:rsid w:val="00BE333C"/>
    <w:rsid w:val="00BE58AF"/>
    <w:rsid w:val="00C20492"/>
    <w:rsid w:val="00C62A33"/>
    <w:rsid w:val="00C91BA0"/>
    <w:rsid w:val="00CE51C2"/>
    <w:rsid w:val="00CF6EB3"/>
    <w:rsid w:val="00D17638"/>
    <w:rsid w:val="00D47CE9"/>
    <w:rsid w:val="00D84FF9"/>
    <w:rsid w:val="00DD4062"/>
    <w:rsid w:val="00DE1CDB"/>
    <w:rsid w:val="00DF3DE6"/>
    <w:rsid w:val="00E201C4"/>
    <w:rsid w:val="00E22593"/>
    <w:rsid w:val="00E4699D"/>
    <w:rsid w:val="00E7113F"/>
    <w:rsid w:val="00EF55C4"/>
    <w:rsid w:val="00F13E54"/>
    <w:rsid w:val="00F14003"/>
    <w:rsid w:val="00F247C4"/>
    <w:rsid w:val="00F24A77"/>
    <w:rsid w:val="00F62742"/>
    <w:rsid w:val="00F67988"/>
    <w:rsid w:val="00FA340A"/>
    <w:rsid w:val="00FB459A"/>
    <w:rsid w:val="00FD2A00"/>
    <w:rsid w:val="00FE1D44"/>
    <w:rsid w:val="00FE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3A03C-E533-4138-A470-A47D4914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004DC8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004DC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004DC8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24A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niso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5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ernisov@list.ru</dc:creator>
  <cp:keywords/>
  <dc:description/>
  <cp:lastModifiedBy>ernisov@list.ru</cp:lastModifiedBy>
  <cp:revision>13</cp:revision>
  <cp:lastPrinted>2021-06-17T09:47:00Z</cp:lastPrinted>
  <dcterms:created xsi:type="dcterms:W3CDTF">2021-06-17T08:42:00Z</dcterms:created>
  <dcterms:modified xsi:type="dcterms:W3CDTF">2021-06-25T06:00:00Z</dcterms:modified>
</cp:coreProperties>
</file>